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B138C" w14:textId="4B2A206A" w:rsidR="00B42354" w:rsidRDefault="00FA32D8" w:rsidP="00573F6B">
      <w:pPr>
        <w:pStyle w:val="Heading1"/>
      </w:pPr>
      <w:r>
        <w:t>PHR 119 14/182/07</w:t>
      </w:r>
    </w:p>
    <w:p w14:paraId="5E471660" w14:textId="5DCC5250" w:rsidR="0045659B" w:rsidRPr="0045659B" w:rsidRDefault="0045659B" w:rsidP="0045659B"/>
    <w:p w14:paraId="4781C34E" w14:textId="140C5B36" w:rsidR="00FE34D0" w:rsidRPr="008A1D75" w:rsidRDefault="007A3C51" w:rsidP="008A1D75">
      <w:pPr>
        <w:rPr>
          <w:rFonts w:asciiTheme="majorHAnsi" w:hAnsiTheme="majorHAnsi"/>
        </w:rPr>
      </w:pPr>
      <w:r w:rsidRPr="008A1D75">
        <w:rPr>
          <w:rFonts w:asciiTheme="majorHAnsi" w:hAnsiTheme="majorHAnsi"/>
        </w:rPr>
        <w:t xml:space="preserve">Any general information here (e.g. </w:t>
      </w:r>
      <w:r w:rsidR="000C2892" w:rsidRPr="008A1D75">
        <w:rPr>
          <w:rFonts w:asciiTheme="majorHAnsi" w:hAnsiTheme="majorHAnsi"/>
        </w:rPr>
        <w:t xml:space="preserve">copy-editing decisions, </w:t>
      </w:r>
      <w:r w:rsidRPr="008A1D75">
        <w:rPr>
          <w:rFonts w:asciiTheme="majorHAnsi" w:hAnsiTheme="majorHAnsi"/>
        </w:rPr>
        <w:t>permissions information, author preferences)</w:t>
      </w:r>
      <w:r w:rsidR="00FE34D0" w:rsidRPr="008A1D75">
        <w:rPr>
          <w:rFonts w:asciiTheme="majorHAnsi" w:hAnsiTheme="majorHAnsi"/>
        </w:rPr>
        <w:t>.</w:t>
      </w:r>
    </w:p>
    <w:p w14:paraId="583B7DA5" w14:textId="274941C7" w:rsidR="00440401" w:rsidRDefault="00927E4F" w:rsidP="00440401">
      <w:pPr>
        <w:pStyle w:val="Heading2"/>
      </w:pPr>
      <w:r>
        <w:t>Special instructions</w:t>
      </w:r>
    </w:p>
    <w:p w14:paraId="406D4443" w14:textId="474BA955" w:rsidR="00192701" w:rsidRPr="00192701" w:rsidRDefault="00192701" w:rsidP="00192701">
      <w:r>
        <w:t>Appendix 1 contains text messages sent during the study so these should be left as is (unless a query needs to be raised for sense, etc.).</w:t>
      </w:r>
    </w:p>
    <w:p w14:paraId="65D6DAC0" w14:textId="36856D7F" w:rsidR="002077A0" w:rsidRDefault="002077A0" w:rsidP="002077A0">
      <w:pPr>
        <w:pStyle w:val="Heading4"/>
      </w:pPr>
      <w:r>
        <w:t>Ethics statement</w:t>
      </w:r>
    </w:p>
    <w:p w14:paraId="54C2C94D" w14:textId="7BCF96BD" w:rsidR="008A5830" w:rsidRDefault="008A5830" w:rsidP="00893358">
      <w:r>
        <w:t>Ethics statement moved from Chapter 2 to Acknowledgements, and heading amended to ‘</w:t>
      </w:r>
      <w:r w:rsidR="0029598A">
        <w:t xml:space="preserve">Ethics statement’ (was ‘Ethics approval’). As per email exchange with NIHR, </w:t>
      </w:r>
      <w:r w:rsidR="000B5932">
        <w:t>same statement left in sci summ as supplied by authors.</w:t>
      </w:r>
    </w:p>
    <w:p w14:paraId="414C6E6C" w14:textId="4FB177DF" w:rsidR="00893358" w:rsidRDefault="00893358" w:rsidP="002077A0">
      <w:pPr>
        <w:pStyle w:val="Heading4"/>
      </w:pPr>
      <w:r>
        <w:t xml:space="preserve">Potential policy </w:t>
      </w:r>
      <w:r w:rsidRPr="002077A0">
        <w:t>recommendations</w:t>
      </w:r>
      <w:r>
        <w:t xml:space="preserve"> – to flag to editor</w:t>
      </w:r>
    </w:p>
    <w:p w14:paraId="1AD6E84D" w14:textId="1D59FAC0" w:rsidR="00893358" w:rsidRPr="00893358" w:rsidRDefault="00893358" w:rsidP="00893358">
      <w:r>
        <w:t>P</w:t>
      </w:r>
      <w:r w:rsidR="00B850EB">
        <w:t>l</w:t>
      </w:r>
      <w:r>
        <w:t>ain English summary: ‘</w:t>
      </w:r>
      <w:r w:rsidRPr="004D7424">
        <w:rPr>
          <w:lang w:eastAsia="en-GB"/>
        </w:rPr>
        <w:t xml:space="preserve">All of the safetxt messages should not be used in the </w:t>
      </w:r>
      <w:r w:rsidRPr="000C7E12">
        <w:rPr>
          <w:lang w:eastAsia="en-GB"/>
        </w:rPr>
        <w:t>NHS</w:t>
      </w:r>
      <w:r w:rsidRPr="004D7424">
        <w:rPr>
          <w:lang w:eastAsia="en-GB"/>
        </w:rPr>
        <w:t xml:space="preserve">, as they may </w:t>
      </w:r>
      <w:r w:rsidRPr="00893358">
        <w:rPr>
          <w:lang w:eastAsia="en-GB"/>
        </w:rPr>
        <w:t>cause</w:t>
      </w:r>
      <w:r w:rsidRPr="004D7424">
        <w:rPr>
          <w:lang w:eastAsia="en-GB"/>
        </w:rPr>
        <w:t xml:space="preserve"> people to get more infections.</w:t>
      </w:r>
      <w:r>
        <w:rPr>
          <w:lang w:eastAsia="en-GB"/>
        </w:rPr>
        <w:t>’</w:t>
      </w:r>
    </w:p>
    <w:p w14:paraId="69E40724" w14:textId="2A2A554E" w:rsidR="0045659B" w:rsidRDefault="0045659B" w:rsidP="00573F6B">
      <w:pPr>
        <w:pStyle w:val="Heading2"/>
      </w:pPr>
      <w:r>
        <w:t>Title</w:t>
      </w:r>
    </w:p>
    <w:p w14:paraId="35176029" w14:textId="2AA4A404" w:rsidR="00FA32D8" w:rsidRDefault="00FA32D8" w:rsidP="00FA32D8">
      <w:r>
        <w:t>en rule added to 16</w:t>
      </w:r>
      <w:r w:rsidRPr="00265B21">
        <w:rPr>
          <w:b/>
          <w:bCs/>
        </w:rPr>
        <w:t>–</w:t>
      </w:r>
      <w:r>
        <w:t>24</w:t>
      </w:r>
    </w:p>
    <w:p w14:paraId="0934E787" w14:textId="4D290400" w:rsidR="00FA32D8" w:rsidRDefault="00FA32D8" w:rsidP="00FA32D8">
      <w:r>
        <w:t>‘</w:t>
      </w:r>
      <w:r w:rsidRPr="00265B21">
        <w:rPr>
          <w:b/>
          <w:bCs/>
        </w:rPr>
        <w:t>years</w:t>
      </w:r>
      <w:r>
        <w:t>’ added after age range</w:t>
      </w:r>
    </w:p>
    <w:p w14:paraId="4DC51603" w14:textId="62571A07" w:rsidR="00FA3EF3" w:rsidRPr="00FA32D8" w:rsidRDefault="00FA3EF3" w:rsidP="00FA32D8">
      <w:r>
        <w:t>‘Safetxt’ amended to ‘</w:t>
      </w:r>
      <w:r w:rsidRPr="00265B21">
        <w:rPr>
          <w:b/>
          <w:bCs/>
        </w:rPr>
        <w:t>s</w:t>
      </w:r>
      <w:r>
        <w:t>afetxt’ to match text</w:t>
      </w:r>
    </w:p>
    <w:p w14:paraId="1D59D241" w14:textId="77777777" w:rsidR="00573F6B" w:rsidRDefault="00573F6B" w:rsidP="00573F6B">
      <w:pPr>
        <w:pStyle w:val="Heading2"/>
      </w:pPr>
      <w:r>
        <w:t>General</w:t>
      </w:r>
    </w:p>
    <w:p w14:paraId="4EEC5D47" w14:textId="1F7FA3C6" w:rsidR="00440401" w:rsidRDefault="00440401" w:rsidP="00440401">
      <w:r>
        <w:t>NIHR name checked and amended.</w:t>
      </w:r>
    </w:p>
    <w:p w14:paraId="3251539E" w14:textId="768661E8" w:rsidR="004F17C4" w:rsidRPr="00440401" w:rsidRDefault="004F17C4" w:rsidP="00440401">
      <w:r>
        <w:t>‘at last sex’ is fine</w:t>
      </w:r>
    </w:p>
    <w:p w14:paraId="40C3A3EA" w14:textId="2C741470" w:rsidR="00ED2BFD" w:rsidRDefault="00ED2BFD" w:rsidP="00ED2BFD">
      <w:pPr>
        <w:pStyle w:val="Heading2"/>
      </w:pPr>
      <w:r>
        <w:t>Abbreviations</w:t>
      </w:r>
    </w:p>
    <w:p w14:paraId="12944775" w14:textId="738D9A89" w:rsidR="00B8760E" w:rsidRPr="00B8760E" w:rsidRDefault="00B8760E" w:rsidP="00B8760E">
      <w:r w:rsidRPr="000F478A">
        <w:t>BASHH</w:t>
      </w:r>
      <w:r>
        <w:t xml:space="preserve"> appears once so not added to abbreviations list</w:t>
      </w:r>
    </w:p>
    <w:p w14:paraId="49E993BB" w14:textId="55A38942" w:rsidR="004D2C97" w:rsidRDefault="004D2C97" w:rsidP="00573F6B">
      <w:pPr>
        <w:pStyle w:val="Heading2"/>
      </w:pPr>
      <w:r>
        <w:t>Capital</w:t>
      </w:r>
      <w:r w:rsidR="00927E4F">
        <w:t>isation</w:t>
      </w:r>
    </w:p>
    <w:p w14:paraId="5D1CF99E" w14:textId="2A9D89B9" w:rsidR="0031781B" w:rsidRPr="0031781B" w:rsidRDefault="0031781B" w:rsidP="0031781B">
      <w:r>
        <w:t>safetxt (no capital)</w:t>
      </w:r>
    </w:p>
    <w:p w14:paraId="1418CAE8" w14:textId="20D54F51" w:rsidR="00573F6B" w:rsidRDefault="00573F6B" w:rsidP="00573F6B">
      <w:pPr>
        <w:pStyle w:val="Heading2"/>
      </w:pPr>
      <w:r>
        <w:t>Hyphenation</w:t>
      </w:r>
    </w:p>
    <w:p w14:paraId="6FDFC5B3" w14:textId="1F7FE451" w:rsidR="00A44497" w:rsidRPr="00A44497" w:rsidRDefault="00A44497" w:rsidP="00A44497">
      <w:r>
        <w:t>reinfection</w:t>
      </w:r>
    </w:p>
    <w:p w14:paraId="708D0794" w14:textId="61BC4CE3" w:rsidR="00927E4F" w:rsidRDefault="00927E4F" w:rsidP="00927E4F">
      <w:pPr>
        <w:pStyle w:val="Heading2"/>
      </w:pPr>
      <w:r w:rsidRPr="00927E4F">
        <w:t>En-rules</w:t>
      </w:r>
    </w:p>
    <w:p w14:paraId="6263F3CE" w14:textId="3D1F2656" w:rsidR="00010FDD" w:rsidRPr="00010FDD" w:rsidRDefault="00010FDD" w:rsidP="00010FDD">
      <w:r w:rsidRPr="00EE7120">
        <w:t>Tucker–Lewis index</w:t>
      </w:r>
    </w:p>
    <w:p w14:paraId="7876AB41" w14:textId="5C132318" w:rsidR="00CF6F48" w:rsidRPr="00927E4F" w:rsidRDefault="00CF6F48" w:rsidP="00EA1366">
      <w:pPr>
        <w:pStyle w:val="Heading2"/>
      </w:pPr>
      <w:r>
        <w:t>Numbers</w:t>
      </w:r>
      <w:r w:rsidR="00927E4F" w:rsidRPr="00927E4F">
        <w:t>, currency and dates</w:t>
      </w:r>
    </w:p>
    <w:p w14:paraId="63509B34" w14:textId="250F2F38" w:rsidR="0045659B" w:rsidRDefault="0045659B" w:rsidP="0045659B">
      <w:pPr>
        <w:pStyle w:val="Heading2"/>
      </w:pPr>
      <w:r>
        <w:t>Figures</w:t>
      </w:r>
    </w:p>
    <w:p w14:paraId="529332B0" w14:textId="740C5E61" w:rsidR="0045659B" w:rsidRDefault="0045659B" w:rsidP="0045659B">
      <w:pPr>
        <w:pStyle w:val="Heading2"/>
      </w:pPr>
      <w:r>
        <w:t>Tables</w:t>
      </w:r>
    </w:p>
    <w:p w14:paraId="3F78E1F7" w14:textId="1AC2C214" w:rsidR="00056F37" w:rsidRPr="00056F37" w:rsidRDefault="00056F37" w:rsidP="00056F37">
      <w:r>
        <w:t>Table 9 has numbers in brackets that are likely to be reference numbers, but they don’t seem to match the reference list. An author query has been raised (numbers left as they are for now).</w:t>
      </w:r>
    </w:p>
    <w:p w14:paraId="6994A83D" w14:textId="0FDE9415" w:rsidR="00927E4F" w:rsidRDefault="00927E4F" w:rsidP="00927E4F">
      <w:pPr>
        <w:pStyle w:val="Heading2"/>
      </w:pPr>
      <w:r w:rsidRPr="00927E4F">
        <w:lastRenderedPageBreak/>
        <w:t>Boxes</w:t>
      </w:r>
    </w:p>
    <w:p w14:paraId="60B0D3B5" w14:textId="61673881" w:rsidR="00945D0E" w:rsidRPr="00945D0E" w:rsidRDefault="00945D0E" w:rsidP="00945D0E">
      <w:r>
        <w:t>Appendix 1 quotations styled in boxes as this was much easier than tables. Author query raised to let them know.</w:t>
      </w:r>
    </w:p>
    <w:p w14:paraId="7B896AE3" w14:textId="7B94CFC6" w:rsidR="002F5581" w:rsidRDefault="002F5581" w:rsidP="00EA1366">
      <w:pPr>
        <w:pStyle w:val="Heading2"/>
      </w:pPr>
      <w:r>
        <w:t>Punctuation</w:t>
      </w:r>
    </w:p>
    <w:p w14:paraId="7B7AFC93" w14:textId="6EEA547E" w:rsidR="002F5581" w:rsidRDefault="0044577D" w:rsidP="0044577D">
      <w:pPr>
        <w:pStyle w:val="Heading2"/>
      </w:pPr>
      <w:r>
        <w:t xml:space="preserve">References </w:t>
      </w:r>
    </w:p>
    <w:p w14:paraId="2EB86634" w14:textId="477B42DB" w:rsidR="00420814" w:rsidRDefault="00420814" w:rsidP="00420814">
      <w:r>
        <w:t>Reference renumbering spreadsheet included.</w:t>
      </w:r>
    </w:p>
    <w:p w14:paraId="5EC09F1A" w14:textId="1EA49698" w:rsidR="00A95DEE" w:rsidRDefault="00A95DEE" w:rsidP="00420814"/>
    <w:p w14:paraId="2B31F925" w14:textId="47E79FDC" w:rsidR="00A95DEE" w:rsidRPr="00420814" w:rsidRDefault="00A95DEE" w:rsidP="00420814">
      <w:r>
        <w:t>Reference 34 is probably technically software, but it would be tricky to remove and place in brackets where it has been cited, so I have styled the reference along the lines of a web page so this can be left as is.</w:t>
      </w:r>
    </w:p>
    <w:p w14:paraId="1AECBB9F" w14:textId="592A86A5" w:rsidR="00A44497" w:rsidRDefault="00EA1366" w:rsidP="00A44497">
      <w:pPr>
        <w:pStyle w:val="Heading2"/>
      </w:pPr>
      <w:r>
        <w:t>Spelling</w:t>
      </w:r>
    </w:p>
    <w:p w14:paraId="6EC6EFDF" w14:textId="60ED1FF1" w:rsidR="00CB0788" w:rsidRPr="00CB0788" w:rsidRDefault="00CB0788" w:rsidP="00CB0788">
      <w:r w:rsidRPr="00DD591E">
        <w:t>gonorrhoea</w:t>
      </w:r>
    </w:p>
    <w:p w14:paraId="7A082102" w14:textId="68E3A784" w:rsidR="00927E4F" w:rsidRPr="00927E4F" w:rsidRDefault="00927E4F" w:rsidP="00927E4F">
      <w:pPr>
        <w:pStyle w:val="Heading2"/>
      </w:pPr>
      <w:r w:rsidRPr="00927E4F">
        <w:t>Styling</w:t>
      </w:r>
    </w:p>
    <w:p w14:paraId="0E58B0F5" w14:textId="62AAC4ED" w:rsidR="002F5581" w:rsidRDefault="00217075" w:rsidP="00217075">
      <w:pPr>
        <w:pStyle w:val="Heading2"/>
      </w:pPr>
      <w:r>
        <w:t>Miscellaneous</w:t>
      </w:r>
    </w:p>
    <w:sectPr w:rsidR="002F5581" w:rsidSect="00BB15E2">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6B"/>
    <w:rsid w:val="00010FDD"/>
    <w:rsid w:val="00056929"/>
    <w:rsid w:val="00056F37"/>
    <w:rsid w:val="00071F3A"/>
    <w:rsid w:val="00090EF7"/>
    <w:rsid w:val="0009138D"/>
    <w:rsid w:val="000B5932"/>
    <w:rsid w:val="000C2892"/>
    <w:rsid w:val="001132F7"/>
    <w:rsid w:val="0014213A"/>
    <w:rsid w:val="00192701"/>
    <w:rsid w:val="00192FDF"/>
    <w:rsid w:val="001A16AF"/>
    <w:rsid w:val="002077A0"/>
    <w:rsid w:val="00213D6F"/>
    <w:rsid w:val="00217075"/>
    <w:rsid w:val="00265B21"/>
    <w:rsid w:val="00294F60"/>
    <w:rsid w:val="0029598A"/>
    <w:rsid w:val="002A61B9"/>
    <w:rsid w:val="002E31F7"/>
    <w:rsid w:val="002F5581"/>
    <w:rsid w:val="0031781B"/>
    <w:rsid w:val="00345BFB"/>
    <w:rsid w:val="00346712"/>
    <w:rsid w:val="003C3414"/>
    <w:rsid w:val="00404B65"/>
    <w:rsid w:val="00420814"/>
    <w:rsid w:val="00440401"/>
    <w:rsid w:val="0044577D"/>
    <w:rsid w:val="0045659B"/>
    <w:rsid w:val="00473A3F"/>
    <w:rsid w:val="004D2C97"/>
    <w:rsid w:val="004F17C4"/>
    <w:rsid w:val="00557E8A"/>
    <w:rsid w:val="00573F6B"/>
    <w:rsid w:val="00587CAB"/>
    <w:rsid w:val="00592EB0"/>
    <w:rsid w:val="005C51E5"/>
    <w:rsid w:val="00691668"/>
    <w:rsid w:val="00731417"/>
    <w:rsid w:val="00771991"/>
    <w:rsid w:val="007A3C51"/>
    <w:rsid w:val="008630E9"/>
    <w:rsid w:val="00885E31"/>
    <w:rsid w:val="00893358"/>
    <w:rsid w:val="008A1D75"/>
    <w:rsid w:val="008A5830"/>
    <w:rsid w:val="008C4D1E"/>
    <w:rsid w:val="008E0ABC"/>
    <w:rsid w:val="00927E4F"/>
    <w:rsid w:val="00945D0E"/>
    <w:rsid w:val="00964DE4"/>
    <w:rsid w:val="009848CD"/>
    <w:rsid w:val="00A15A42"/>
    <w:rsid w:val="00A24F42"/>
    <w:rsid w:val="00A44497"/>
    <w:rsid w:val="00A54408"/>
    <w:rsid w:val="00A91104"/>
    <w:rsid w:val="00A95DEE"/>
    <w:rsid w:val="00AC55F4"/>
    <w:rsid w:val="00AD1138"/>
    <w:rsid w:val="00AF1913"/>
    <w:rsid w:val="00B0129E"/>
    <w:rsid w:val="00B01656"/>
    <w:rsid w:val="00B42354"/>
    <w:rsid w:val="00B7347D"/>
    <w:rsid w:val="00B850EB"/>
    <w:rsid w:val="00B8760E"/>
    <w:rsid w:val="00BB15E2"/>
    <w:rsid w:val="00BE2CAD"/>
    <w:rsid w:val="00CB0788"/>
    <w:rsid w:val="00CE6FE8"/>
    <w:rsid w:val="00CF6F48"/>
    <w:rsid w:val="00D0417F"/>
    <w:rsid w:val="00D6385C"/>
    <w:rsid w:val="00D8332A"/>
    <w:rsid w:val="00D95D23"/>
    <w:rsid w:val="00DC3CC5"/>
    <w:rsid w:val="00DF039A"/>
    <w:rsid w:val="00E212D2"/>
    <w:rsid w:val="00E84046"/>
    <w:rsid w:val="00EA1366"/>
    <w:rsid w:val="00ED2BFD"/>
    <w:rsid w:val="00F65BA2"/>
    <w:rsid w:val="00F72662"/>
    <w:rsid w:val="00FA32D8"/>
    <w:rsid w:val="00FA3EF3"/>
    <w:rsid w:val="00FE34D0"/>
    <w:rsid w:val="00FF69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5C1AE2E"/>
  <w14:defaultImageDpi w14:val="300"/>
  <w15:docId w15:val="{428F3C85-0075-8544-BBFA-42FD3BB8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573F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573F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9110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9110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F6B"/>
    <w:rPr>
      <w:rFonts w:asciiTheme="majorHAnsi" w:eastAsiaTheme="majorEastAsia" w:hAnsiTheme="majorHAnsi" w:cstheme="majorBidi"/>
      <w:b/>
      <w:bCs/>
      <w:color w:val="345A8A" w:themeColor="accent1" w:themeShade="B5"/>
      <w:sz w:val="32"/>
      <w:szCs w:val="32"/>
      <w:lang w:eastAsia="en-US"/>
    </w:rPr>
  </w:style>
  <w:style w:type="character" w:customStyle="1" w:styleId="Heading2Char">
    <w:name w:val="Heading 2 Char"/>
    <w:basedOn w:val="DefaultParagraphFont"/>
    <w:link w:val="Heading2"/>
    <w:uiPriority w:val="9"/>
    <w:rsid w:val="00573F6B"/>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A91104"/>
    <w:rPr>
      <w:rFonts w:asciiTheme="majorHAnsi" w:eastAsiaTheme="majorEastAsia" w:hAnsiTheme="majorHAnsi" w:cstheme="majorBidi"/>
      <w:b/>
      <w:bCs/>
      <w:color w:val="4F81BD" w:themeColor="accent1"/>
      <w:sz w:val="24"/>
      <w:szCs w:val="24"/>
      <w:lang w:eastAsia="en-US"/>
    </w:rPr>
  </w:style>
  <w:style w:type="character" w:customStyle="1" w:styleId="Heading4Char">
    <w:name w:val="Heading 4 Char"/>
    <w:basedOn w:val="DefaultParagraphFont"/>
    <w:link w:val="Heading4"/>
    <w:uiPriority w:val="9"/>
    <w:rsid w:val="00A91104"/>
    <w:rPr>
      <w:rFonts w:asciiTheme="majorHAnsi" w:eastAsiaTheme="majorEastAsia" w:hAnsiTheme="majorHAnsi" w:cstheme="majorBidi"/>
      <w:b/>
      <w:bCs/>
      <w:i/>
      <w:iCs/>
      <w:color w:val="4F81BD" w:themeColor="accent1"/>
      <w:sz w:val="24"/>
      <w:szCs w:val="24"/>
      <w:lang w:eastAsia="en-US"/>
    </w:rPr>
  </w:style>
  <w:style w:type="character" w:styleId="Hyperlink">
    <w:name w:val="Hyperlink"/>
    <w:basedOn w:val="DefaultParagraphFont"/>
    <w:uiPriority w:val="99"/>
    <w:unhideWhenUsed/>
    <w:rsid w:val="001132F7"/>
    <w:rPr>
      <w:color w:val="0000FF" w:themeColor="hyperlink"/>
      <w:u w:val="single"/>
    </w:rPr>
  </w:style>
  <w:style w:type="paragraph" w:styleId="BalloonText">
    <w:name w:val="Balloon Text"/>
    <w:basedOn w:val="Normal"/>
    <w:link w:val="BalloonTextChar"/>
    <w:uiPriority w:val="99"/>
    <w:semiHidden/>
    <w:unhideWhenUsed/>
    <w:rsid w:val="00927E4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7E4F"/>
    <w:rPr>
      <w:rFonts w:ascii="Lucida Grande"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14FD9C-EBD3-42B8-A747-37F58EA2AC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D5EBD-415A-49CC-857A-786349F4E07D}">
  <ds:schemaRefs>
    <ds:schemaRef ds:uri="http://schemas.microsoft.com/sharepoint/v3/contenttype/forms"/>
  </ds:schemaRefs>
</ds:datastoreItem>
</file>

<file path=customXml/itemProps3.xml><?xml version="1.0" encoding="utf-8"?>
<ds:datastoreItem xmlns:ds="http://schemas.openxmlformats.org/officeDocument/2006/customXml" ds:itemID="{626E9100-4FBE-4F36-A41E-BD7CB5A22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272</Words>
  <Characters>1429</Characters>
  <Application>Microsoft Office Word</Application>
  <DocSecurity>0</DocSecurity>
  <Lines>29</Lines>
  <Paragraphs>15</Paragraphs>
  <ScaleCrop>false</ScaleCrop>
  <Company>Prepress Projects Ltd</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Davidson</dc:creator>
  <cp:keywords/>
  <dc:description/>
  <cp:lastModifiedBy>Katrina Strachan</cp:lastModifiedBy>
  <cp:revision>25</cp:revision>
  <dcterms:created xsi:type="dcterms:W3CDTF">2022-04-11T16:02:00Z</dcterms:created>
  <dcterms:modified xsi:type="dcterms:W3CDTF">2022-05-13T13:54:00Z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